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69E" w:rsidRDefault="006B169E" w:rsidP="006B169E">
      <w:pPr>
        <w:jc w:val="center"/>
      </w:pPr>
    </w:p>
    <w:p w:rsidR="006B169E" w:rsidRDefault="006B169E" w:rsidP="006B169E">
      <w:pPr>
        <w:jc w:val="center"/>
      </w:pPr>
    </w:p>
    <w:p w:rsidR="006B169E" w:rsidRDefault="006B169E" w:rsidP="006B169E">
      <w:pPr>
        <w:jc w:val="center"/>
      </w:pPr>
      <w:r>
        <w:t>ORLAND UNIFIED SCHOOL DISTRICT</w:t>
      </w:r>
    </w:p>
    <w:p w:rsidR="006B169E" w:rsidRDefault="006B169E" w:rsidP="006B169E">
      <w:pPr>
        <w:jc w:val="center"/>
      </w:pPr>
      <w:r>
        <w:t>903 South Street</w:t>
      </w:r>
    </w:p>
    <w:p w:rsidR="006B169E" w:rsidRDefault="006B169E" w:rsidP="006B169E">
      <w:pPr>
        <w:jc w:val="center"/>
      </w:pPr>
      <w:smartTag w:uri="urn:schemas-microsoft-com:office:smarttags" w:element="PlaceName">
        <w:smartTag w:uri="urn:schemas-microsoft-com:office:smarttags" w:element="City">
          <w:r>
            <w:t>Orland</w:t>
          </w:r>
        </w:smartTag>
        <w:r>
          <w:t xml:space="preserve">, </w:t>
        </w:r>
        <w:smartTag w:uri="urn:schemas-microsoft-com:office:smarttags" w:element="State">
          <w:r>
            <w:t>CA</w:t>
          </w:r>
        </w:smartTag>
        <w:r>
          <w:t xml:space="preserve"> </w:t>
        </w:r>
        <w:smartTag w:uri="urn:schemas-microsoft-com:office:smarttags" w:element="PostalCode">
          <w:r>
            <w:t>95963</w:t>
          </w:r>
        </w:smartTag>
      </w:smartTag>
    </w:p>
    <w:p w:rsidR="006B169E" w:rsidRDefault="006B169E" w:rsidP="006B169E">
      <w:pPr>
        <w:jc w:val="center"/>
        <w:rPr>
          <w:sz w:val="22"/>
          <w:szCs w:val="22"/>
        </w:rPr>
      </w:pPr>
    </w:p>
    <w:p w:rsidR="006B169E" w:rsidRDefault="006B169E" w:rsidP="006B169E">
      <w:pPr>
        <w:jc w:val="center"/>
      </w:pPr>
      <w:r>
        <w:t>August 2021</w:t>
      </w:r>
    </w:p>
    <w:p w:rsidR="006B169E" w:rsidRDefault="006B169E" w:rsidP="006B169E">
      <w:pPr>
        <w:jc w:val="both"/>
      </w:pPr>
      <w:r>
        <w:t>TO:</w:t>
      </w:r>
      <w:r>
        <w:tab/>
        <w:t>Parents/Guardians</w:t>
      </w:r>
    </w:p>
    <w:p w:rsidR="006B169E" w:rsidRDefault="006B169E" w:rsidP="006B169E">
      <w:pPr>
        <w:jc w:val="both"/>
        <w:rPr>
          <w:sz w:val="20"/>
          <w:szCs w:val="20"/>
        </w:rPr>
      </w:pPr>
    </w:p>
    <w:p w:rsidR="006B169E" w:rsidRDefault="006B169E" w:rsidP="006B169E">
      <w:pPr>
        <w:jc w:val="both"/>
      </w:pPr>
      <w:r>
        <w:t xml:space="preserve">The school district </w:t>
      </w:r>
      <w:r>
        <w:rPr>
          <w:u w:val="single"/>
        </w:rPr>
        <w:t>does not</w:t>
      </w:r>
      <w:r>
        <w:t xml:space="preserve"> carry medical or dental insurance for your child should he/she be injured on school premises while under school jurisdiction or through school-sponsored activities.  For this reason, the district has made available a low cost accident/health plan for your consideration.  Distribution of the information regarding the plan has been authorized by the California Education Code.</w:t>
      </w:r>
    </w:p>
    <w:p w:rsidR="006B169E" w:rsidRDefault="006B169E" w:rsidP="006B169E">
      <w:pPr>
        <w:jc w:val="both"/>
        <w:rPr>
          <w:sz w:val="20"/>
          <w:szCs w:val="20"/>
        </w:rPr>
      </w:pPr>
    </w:p>
    <w:p w:rsidR="006B169E" w:rsidRDefault="006B169E" w:rsidP="006B169E">
      <w:pPr>
        <w:jc w:val="both"/>
        <w:rPr>
          <w:b/>
        </w:rPr>
      </w:pPr>
      <w:r>
        <w:t xml:space="preserve">There are three benefit plans from which to choose, with options providing School-Time or Full-Time coverage.  The “Low Option” plan provides moderate coverage at minimum cost, with increasingly higher levels of coverage available through the “Mid Option” and “High Option” plans.  You may also obtain “Dental Accident” coverage or the “Student Health Care Plan” which covers accidents and illness.  </w:t>
      </w:r>
      <w:r>
        <w:rPr>
          <w:b/>
        </w:rPr>
        <w:t xml:space="preserve">Some students may qualify to enroll in no-cost or low-cost local, state, or federally sponsored health insurance programs.  Information about these programs may be obtained by calling </w:t>
      </w:r>
      <w:r>
        <w:rPr>
          <w:b/>
          <w:u w:val="single"/>
        </w:rPr>
        <w:t>800/827-4695</w:t>
      </w:r>
      <w:r>
        <w:rPr>
          <w:b/>
        </w:rPr>
        <w:t>.</w:t>
      </w:r>
    </w:p>
    <w:p w:rsidR="006B169E" w:rsidRDefault="006B169E" w:rsidP="006B169E">
      <w:pPr>
        <w:jc w:val="both"/>
        <w:rPr>
          <w:sz w:val="20"/>
          <w:szCs w:val="20"/>
        </w:rPr>
      </w:pPr>
    </w:p>
    <w:p w:rsidR="006B169E" w:rsidRDefault="006B169E" w:rsidP="006B169E">
      <w:pPr>
        <w:jc w:val="both"/>
        <w:rPr>
          <w:b/>
        </w:rPr>
      </w:pPr>
      <w:r>
        <w:rPr>
          <w:b/>
        </w:rPr>
        <w:t>Under state law, school districts are required to ensure that all members of school athletic teams have accidental injury insurance that covers medical and hospital expenses.  This insurance requirement can be met by the school district offering insurance or other health benefits that cover medical and hospital expenses.</w:t>
      </w:r>
    </w:p>
    <w:p w:rsidR="006B169E" w:rsidRDefault="006B169E" w:rsidP="006B169E">
      <w:pPr>
        <w:jc w:val="both"/>
        <w:rPr>
          <w:sz w:val="20"/>
          <w:szCs w:val="20"/>
        </w:rPr>
      </w:pPr>
    </w:p>
    <w:p w:rsidR="006B169E" w:rsidRDefault="006B169E" w:rsidP="006B169E">
      <w:pPr>
        <w:jc w:val="both"/>
      </w:pPr>
      <w:r>
        <w:t xml:space="preserve">To obtain coverage, simply complete the application, enclose your check, money order or credit card, seal and mail the envelope to the insurance company.  Retain the brochure attached to the application for your records.  The brochure outlines allowable benefits and claim procedures should your child sustain an injury.  If you have any questions, please contact the plan administrator, Myers-Stevens &amp; </w:t>
      </w:r>
      <w:proofErr w:type="spellStart"/>
      <w:r>
        <w:t>Toohey</w:t>
      </w:r>
      <w:proofErr w:type="spellEnd"/>
      <w:r>
        <w:t xml:space="preserve"> &amp; Co., Inc., at 800/827-4695.  Spanish language assistance available.</w:t>
      </w:r>
    </w:p>
    <w:p w:rsidR="006B169E" w:rsidRDefault="006B169E" w:rsidP="006B169E">
      <w:pPr>
        <w:jc w:val="both"/>
        <w:rPr>
          <w:sz w:val="20"/>
          <w:szCs w:val="20"/>
        </w:rPr>
      </w:pPr>
    </w:p>
    <w:p w:rsidR="006B169E" w:rsidRDefault="006B169E" w:rsidP="006B169E">
      <w:pPr>
        <w:jc w:val="both"/>
      </w:pPr>
      <w:r>
        <w:t xml:space="preserve">We know you will want to give this program your immediate attention. </w:t>
      </w:r>
      <w:bookmarkStart w:id="0" w:name="_GoBack"/>
      <w:bookmarkEnd w:id="0"/>
    </w:p>
    <w:p w:rsidR="002D7FD8" w:rsidRDefault="002D7FD8"/>
    <w:sectPr w:rsidR="002D7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9E"/>
    <w:rsid w:val="002D7FD8"/>
    <w:rsid w:val="006B1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4:docId w14:val="4549DC5B"/>
  <w15:chartTrackingRefBased/>
  <w15:docId w15:val="{2CDC9D71-3503-497C-A521-2B0CA544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6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70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Orland Unified School District</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Lopez</dc:creator>
  <cp:keywords/>
  <dc:description/>
  <cp:lastModifiedBy>Natalia Lopez</cp:lastModifiedBy>
  <cp:revision>1</cp:revision>
  <dcterms:created xsi:type="dcterms:W3CDTF">2021-08-09T18:53:00Z</dcterms:created>
  <dcterms:modified xsi:type="dcterms:W3CDTF">2021-08-09T18:54:00Z</dcterms:modified>
</cp:coreProperties>
</file>